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1FB" w:rsidRDefault="004601FB" w:rsidP="004366AF">
      <w:pPr>
        <w:pStyle w:val="a3"/>
        <w:spacing w:before="0" w:beforeAutospacing="0" w:after="0" w:afterAutospacing="0"/>
        <w:jc w:val="center"/>
        <w:rPr>
          <w:rFonts w:eastAsia="Calibri"/>
          <w:color w:val="C00000"/>
          <w:kern w:val="24"/>
          <w:sz w:val="28"/>
          <w:szCs w:val="28"/>
        </w:rPr>
      </w:pPr>
      <w:r>
        <w:rPr>
          <w:rFonts w:eastAsia="Calibri"/>
          <w:color w:val="C00000"/>
          <w:kern w:val="24"/>
          <w:sz w:val="28"/>
          <w:szCs w:val="28"/>
        </w:rPr>
        <w:t>1 группа</w:t>
      </w:r>
    </w:p>
    <w:p w:rsidR="004366AF" w:rsidRPr="004601FB" w:rsidRDefault="00F65D41" w:rsidP="004366AF">
      <w:pPr>
        <w:pStyle w:val="a3"/>
        <w:spacing w:before="0" w:beforeAutospacing="0" w:after="0" w:afterAutospacing="0"/>
        <w:jc w:val="center"/>
        <w:rPr>
          <w:color w:val="C00000"/>
          <w:sz w:val="28"/>
          <w:szCs w:val="28"/>
        </w:rPr>
      </w:pPr>
      <w:r>
        <w:rPr>
          <w:rFonts w:eastAsia="Calibri"/>
          <w:color w:val="C00000"/>
          <w:kern w:val="24"/>
          <w:sz w:val="28"/>
          <w:szCs w:val="28"/>
        </w:rPr>
        <w:t>Как создавалась книга «История Пугачевского бунта»?</w:t>
      </w:r>
      <w:bookmarkStart w:id="0" w:name="_GoBack"/>
      <w:bookmarkEnd w:id="0"/>
    </w:p>
    <w:p w:rsidR="004366AF" w:rsidRDefault="004366AF" w:rsidP="004366A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366AF" w:rsidRPr="004366AF" w:rsidRDefault="004366AF" w:rsidP="004601FB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366AF">
        <w:rPr>
          <w:rFonts w:ascii="Times New Roman" w:hAnsi="Times New Roman" w:cs="Times New Roman"/>
          <w:sz w:val="24"/>
          <w:szCs w:val="24"/>
        </w:rPr>
        <w:t>Гениальный Пушкин догадывался, что Пугачев не столько «злодей», сколько заступник. Поэт, конечно же, слышал народные песни о вожде. Он начинает изучать все, что связано с именем Пугачева. Опальный Пушкин собирается писать о крестьянском восстании. Ему нужны архивные материалы, протоколы допросов Пугачева.</w:t>
      </w:r>
    </w:p>
    <w:p w:rsidR="004366AF" w:rsidRPr="004366AF" w:rsidRDefault="004366AF" w:rsidP="004601FB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366AF">
        <w:rPr>
          <w:rFonts w:ascii="Times New Roman" w:hAnsi="Times New Roman" w:cs="Times New Roman"/>
          <w:sz w:val="24"/>
          <w:szCs w:val="24"/>
        </w:rPr>
        <w:t xml:space="preserve">В начале февраля 1833 года Пушкин обратился к военному министру графу Александру Ивановичу Чернышеву с просьбой о разрешении пользоваться материалами военного архива. Свое желание объяснил намерением писать «Историю генералиссимуса князя Италийского графа Суворова-Рымникского», но занимал Пушкина не блистательный полководец, а запрещенный «мужицкий царь» </w:t>
      </w:r>
      <w:proofErr w:type="spellStart"/>
      <w:r w:rsidRPr="004366AF">
        <w:rPr>
          <w:rFonts w:ascii="Times New Roman" w:hAnsi="Times New Roman" w:cs="Times New Roman"/>
          <w:sz w:val="24"/>
          <w:szCs w:val="24"/>
        </w:rPr>
        <w:t>Емелька</w:t>
      </w:r>
      <w:proofErr w:type="spellEnd"/>
      <w:r w:rsidRPr="004366AF">
        <w:rPr>
          <w:rFonts w:ascii="Times New Roman" w:hAnsi="Times New Roman" w:cs="Times New Roman"/>
          <w:sz w:val="24"/>
          <w:szCs w:val="24"/>
        </w:rPr>
        <w:t xml:space="preserve"> Пугачев: истинные намерения до поры до времени приходилось скрывать.</w:t>
      </w:r>
      <w:r w:rsidRPr="004366A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366AF">
        <w:rPr>
          <w:rFonts w:ascii="Times New Roman" w:hAnsi="Times New Roman" w:cs="Times New Roman"/>
          <w:sz w:val="24"/>
          <w:szCs w:val="24"/>
        </w:rPr>
        <w:t>Ответ пришел быстро – разрешение было получено. В конце февраля – начале марта Пушкин уже знакомился с материалами Секретной экспедиции Военной коллегии, архивными материалами Главного штаба, а в апреле приступил к «Истории Пугачева» и всего за пять недель вчерне завершил работу. Такая быстрота объясняется тем, что «История…» задумывалась, вероятно, как введение к роману, однако стремительно перерастала в самостоятельное исследование, не перечеркивающее замысел романа, но составляющее его выверенную историческую основу.</w:t>
      </w:r>
    </w:p>
    <w:p w:rsidR="004366AF" w:rsidRPr="004366AF" w:rsidRDefault="004366AF" w:rsidP="004601FB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366AF">
        <w:rPr>
          <w:rFonts w:ascii="Times New Roman" w:hAnsi="Times New Roman" w:cs="Times New Roman"/>
          <w:sz w:val="24"/>
          <w:szCs w:val="24"/>
        </w:rPr>
        <w:t>Произведение написано, но Пушкин не торопится хвалить себя. Что-то не так! И он в сентябре едет в места, где побывал Пугачев. Чутье исследования, художника, историка толкает его на самый верный путь, к небогатым людям, которые могли рассказать другую, народную правду</w:t>
      </w:r>
      <w:proofErr w:type="gramStart"/>
      <w:r w:rsidRPr="004366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366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66A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366AF">
        <w:rPr>
          <w:rFonts w:ascii="Times New Roman" w:hAnsi="Times New Roman" w:cs="Times New Roman"/>
          <w:sz w:val="24"/>
          <w:szCs w:val="24"/>
        </w:rPr>
        <w:t xml:space="preserve">оэт решил объехать те места Поволжья и </w:t>
      </w:r>
      <w:proofErr w:type="spellStart"/>
      <w:r w:rsidRPr="004366AF">
        <w:rPr>
          <w:rFonts w:ascii="Times New Roman" w:hAnsi="Times New Roman" w:cs="Times New Roman"/>
          <w:sz w:val="24"/>
          <w:szCs w:val="24"/>
        </w:rPr>
        <w:t>Приуралья</w:t>
      </w:r>
      <w:proofErr w:type="spellEnd"/>
      <w:r w:rsidRPr="004366AF">
        <w:rPr>
          <w:rFonts w:ascii="Times New Roman" w:hAnsi="Times New Roman" w:cs="Times New Roman"/>
          <w:sz w:val="24"/>
          <w:szCs w:val="24"/>
        </w:rPr>
        <w:t>, которые были охвачены восстанием.</w:t>
      </w:r>
      <w:r w:rsidRPr="004366A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366AF">
        <w:rPr>
          <w:rFonts w:ascii="Times New Roman" w:hAnsi="Times New Roman" w:cs="Times New Roman"/>
          <w:sz w:val="24"/>
          <w:szCs w:val="24"/>
        </w:rPr>
        <w:t xml:space="preserve">Путь от Петербурга до Казани, протяжением в 1507 верст, поэт проделал за 19 дней. В ночь с 5 на 6 сентября 1833 года Пушкин приехал в Казань и остановился в гостинице для дворян. Несмотря на усталость, он 6 сентября с утра начал знакомство с Казанью. Поэт знал, что архивные документы периода восстания Пугачева пропали при пожаре 1815 года в Казани. В первую очередь поэт обошел суконную слободу, та как, изучая документы Петербургского архива, он натолкнулся на упоминания об активном участии казанских суконщиков в восстании. Старый суконщик Бабин рассказал Пушкину о взятии Пугачевым Суконный слободы. По подсчету краеведа Калинина, около 40% текста рассказа Бабина поэт внес в переработанном виде в 7-ю главу своей книги о Пугачеве. </w:t>
      </w:r>
    </w:p>
    <w:p w:rsidR="004366AF" w:rsidRPr="004366AF" w:rsidRDefault="004366AF" w:rsidP="004601FB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366AF">
        <w:rPr>
          <w:rFonts w:ascii="Times New Roman" w:hAnsi="Times New Roman" w:cs="Times New Roman"/>
          <w:sz w:val="24"/>
          <w:szCs w:val="24"/>
        </w:rPr>
        <w:t xml:space="preserve">В Казани Пушкин встретился с поэтом Баратынским, который познакомил его с известным казанским ученым, профессором Карлом Федоровичем Фуксом. Получив от ученого новые сведения о взятии Казани Пугачевым, поэт решил осмотреть все места города, связанные с этим событием. Он отправился по сибирскому тракту. Именно там 10 июля 1774 года Пугачев разбил «Казанский конный легион» полковника Николая Толстого. Пушкин также осмотрел место лагеря и кручу Троицкой мельницы, окрестности Царицына, затем отправился к кремлю. После полуторачасового осмотра Казанского кремля поэт отправился в гостиницу и там записал впечатления </w:t>
      </w:r>
      <w:proofErr w:type="gramStart"/>
      <w:r w:rsidRPr="004366A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366AF">
        <w:rPr>
          <w:rFonts w:ascii="Times New Roman" w:hAnsi="Times New Roman" w:cs="Times New Roman"/>
          <w:sz w:val="24"/>
          <w:szCs w:val="24"/>
        </w:rPr>
        <w:t xml:space="preserve"> услышанного.</w:t>
      </w:r>
      <w:r w:rsidRPr="004366AF">
        <w:rPr>
          <w:rFonts w:ascii="Times New Roman" w:hAnsi="Times New Roman" w:cs="Times New Roman"/>
          <w:sz w:val="24"/>
          <w:szCs w:val="24"/>
        </w:rPr>
        <w:br/>
        <w:t xml:space="preserve">Утром 8 сентября Пушкин выехал из Казани через </w:t>
      </w:r>
      <w:proofErr w:type="spellStart"/>
      <w:r w:rsidRPr="004366AF">
        <w:rPr>
          <w:rFonts w:ascii="Times New Roman" w:hAnsi="Times New Roman" w:cs="Times New Roman"/>
          <w:sz w:val="24"/>
          <w:szCs w:val="24"/>
        </w:rPr>
        <w:t>Лаишевскую</w:t>
      </w:r>
      <w:proofErr w:type="spellEnd"/>
      <w:r w:rsidRPr="004366AF">
        <w:rPr>
          <w:rFonts w:ascii="Times New Roman" w:hAnsi="Times New Roman" w:cs="Times New Roman"/>
          <w:sz w:val="24"/>
          <w:szCs w:val="24"/>
        </w:rPr>
        <w:t xml:space="preserve"> дорогу в Симбирск. В этот же день он </w:t>
      </w:r>
      <w:r w:rsidRPr="004366AF">
        <w:rPr>
          <w:rFonts w:ascii="Times New Roman" w:hAnsi="Times New Roman" w:cs="Times New Roman"/>
          <w:sz w:val="24"/>
          <w:szCs w:val="24"/>
        </w:rPr>
        <w:lastRenderedPageBreak/>
        <w:t xml:space="preserve">написал жене: «Я в Казани с пятого, здесь я возился со стариками, современниками моего героя.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366AF">
        <w:rPr>
          <w:rFonts w:ascii="Times New Roman" w:hAnsi="Times New Roman" w:cs="Times New Roman"/>
          <w:sz w:val="24"/>
          <w:szCs w:val="24"/>
        </w:rPr>
        <w:t xml:space="preserve">Очень </w:t>
      </w:r>
      <w:proofErr w:type="gramStart"/>
      <w:r w:rsidRPr="004366AF">
        <w:rPr>
          <w:rFonts w:ascii="Times New Roman" w:hAnsi="Times New Roman" w:cs="Times New Roman"/>
          <w:sz w:val="24"/>
          <w:szCs w:val="24"/>
        </w:rPr>
        <w:t>доволен</w:t>
      </w:r>
      <w:proofErr w:type="gramEnd"/>
      <w:r w:rsidRPr="004366AF">
        <w:rPr>
          <w:rFonts w:ascii="Times New Roman" w:hAnsi="Times New Roman" w:cs="Times New Roman"/>
          <w:sz w:val="24"/>
          <w:szCs w:val="24"/>
        </w:rPr>
        <w:t>, что не напрасно посетил эту сторону».</w:t>
      </w:r>
    </w:p>
    <w:p w:rsidR="004366AF" w:rsidRPr="004366AF" w:rsidRDefault="004366AF" w:rsidP="004601FB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66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366AF">
        <w:rPr>
          <w:rFonts w:ascii="Times New Roman" w:hAnsi="Times New Roman" w:cs="Times New Roman"/>
          <w:sz w:val="24"/>
          <w:szCs w:val="24"/>
        </w:rPr>
        <w:t xml:space="preserve">Пушкин осенью 1833 года посетил и Оренбург. </w:t>
      </w:r>
      <w:proofErr w:type="spellStart"/>
      <w:r w:rsidRPr="004366AF">
        <w:rPr>
          <w:rFonts w:ascii="Times New Roman" w:hAnsi="Times New Roman" w:cs="Times New Roman"/>
          <w:sz w:val="24"/>
          <w:szCs w:val="24"/>
        </w:rPr>
        <w:t>Кайдалов</w:t>
      </w:r>
      <w:proofErr w:type="spellEnd"/>
      <w:r w:rsidRPr="004366AF">
        <w:rPr>
          <w:rFonts w:ascii="Times New Roman" w:hAnsi="Times New Roman" w:cs="Times New Roman"/>
          <w:sz w:val="24"/>
          <w:szCs w:val="24"/>
        </w:rPr>
        <w:t xml:space="preserve"> в воспоминаниях рассказал, как они с поэтом посетили Берду, собрали стариков и старух. Пушкин подробно записал их рассказы о Пугачеве. Автор в «Замечаниях о бунте» написал: «Уральские казаки доныне привязаны к памяти Пугачева. «Грех сказать, – говорила мне 80-летняя казачка, – на него мы не жалуемся: он нам зла не сделал». Другой казак сказал, что для него он великий государь – Петр Федорович.</w:t>
      </w:r>
    </w:p>
    <w:p w:rsidR="004366AF" w:rsidRPr="004366AF" w:rsidRDefault="004366AF" w:rsidP="004601FB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66AF">
        <w:rPr>
          <w:rFonts w:ascii="Times New Roman" w:hAnsi="Times New Roman" w:cs="Times New Roman"/>
          <w:sz w:val="24"/>
          <w:szCs w:val="24"/>
        </w:rPr>
        <w:t xml:space="preserve">В октябре поэт приехал в Болдино. Привел здесь в порядок бумаги, подготовил, как принято называть, болдинский вариант «Истории Пугачева» и обратился с письмом к начальнику третьего отделения </w:t>
      </w:r>
      <w:proofErr w:type="spellStart"/>
      <w:r w:rsidRPr="004366AF">
        <w:rPr>
          <w:rFonts w:ascii="Times New Roman" w:hAnsi="Times New Roman" w:cs="Times New Roman"/>
          <w:sz w:val="24"/>
          <w:szCs w:val="24"/>
        </w:rPr>
        <w:t>Беккендорфу</w:t>
      </w:r>
      <w:proofErr w:type="spellEnd"/>
      <w:r w:rsidRPr="004366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66AF" w:rsidRPr="004366AF" w:rsidRDefault="004366AF" w:rsidP="004601FB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366AF">
        <w:rPr>
          <w:rFonts w:ascii="Times New Roman" w:hAnsi="Times New Roman" w:cs="Times New Roman"/>
          <w:sz w:val="24"/>
          <w:szCs w:val="24"/>
        </w:rPr>
        <w:t>Царь рукопись прочитал, внес 23 поправки, заметил, что название «История Пугачева» лучше заменить на «Историю Пугачевского бунта» (с чем Пушкин согласился: «царское название, признаемся, точнее!»), и не только разрешил печатать книгу, но и расходы по изданию отнес на свой счет: Пушкин заимообразно получил ссуду в 20000 рублей.</w:t>
      </w:r>
    </w:p>
    <w:p w:rsidR="004366AF" w:rsidRPr="004366AF" w:rsidRDefault="004366AF" w:rsidP="004601FB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12D4" w:rsidRPr="004366AF" w:rsidRDefault="000012D4" w:rsidP="004601FB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012D4" w:rsidRPr="004366AF" w:rsidSect="004366AF">
      <w:pgSz w:w="11906" w:h="16838"/>
      <w:pgMar w:top="567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6AF"/>
    <w:rsid w:val="000012D4"/>
    <w:rsid w:val="004366AF"/>
    <w:rsid w:val="004601FB"/>
    <w:rsid w:val="00F6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6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4366AF"/>
    <w:rPr>
      <w:i/>
      <w:iCs/>
    </w:rPr>
  </w:style>
  <w:style w:type="character" w:styleId="a5">
    <w:name w:val="Strong"/>
    <w:basedOn w:val="a0"/>
    <w:qFormat/>
    <w:rsid w:val="004366AF"/>
    <w:rPr>
      <w:b/>
      <w:bCs/>
    </w:rPr>
  </w:style>
  <w:style w:type="paragraph" w:styleId="a6">
    <w:name w:val="No Spacing"/>
    <w:uiPriority w:val="1"/>
    <w:qFormat/>
    <w:rsid w:val="004366A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6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D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6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4366AF"/>
    <w:rPr>
      <w:i/>
      <w:iCs/>
    </w:rPr>
  </w:style>
  <w:style w:type="character" w:styleId="a5">
    <w:name w:val="Strong"/>
    <w:basedOn w:val="a0"/>
    <w:qFormat/>
    <w:rsid w:val="004366AF"/>
    <w:rPr>
      <w:b/>
      <w:bCs/>
    </w:rPr>
  </w:style>
  <w:style w:type="paragraph" w:styleId="a6">
    <w:name w:val="No Spacing"/>
    <w:uiPriority w:val="1"/>
    <w:qFormat/>
    <w:rsid w:val="004366A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6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D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1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Завуч</cp:lastModifiedBy>
  <cp:revision>3</cp:revision>
  <cp:lastPrinted>2016-12-13T10:15:00Z</cp:lastPrinted>
  <dcterms:created xsi:type="dcterms:W3CDTF">2016-12-12T15:06:00Z</dcterms:created>
  <dcterms:modified xsi:type="dcterms:W3CDTF">2016-12-13T10:15:00Z</dcterms:modified>
</cp:coreProperties>
</file>